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400"/>
        <w:tblW w:w="9058" w:type="dxa"/>
        <w:tblLook w:val="04A0" w:firstRow="1" w:lastRow="0" w:firstColumn="1" w:lastColumn="0" w:noHBand="0" w:noVBand="1"/>
      </w:tblPr>
      <w:tblGrid>
        <w:gridCol w:w="2322"/>
        <w:gridCol w:w="5266"/>
        <w:gridCol w:w="367"/>
        <w:gridCol w:w="367"/>
        <w:gridCol w:w="368"/>
        <w:gridCol w:w="368"/>
      </w:tblGrid>
      <w:tr w:rsidR="00DE7571" w14:paraId="7448347A" w14:textId="77777777">
        <w:trPr>
          <w:trHeight w:val="454"/>
        </w:trPr>
        <w:tc>
          <w:tcPr>
            <w:tcW w:w="2322" w:type="dxa"/>
          </w:tcPr>
          <w:p w14:paraId="685D2DBC" w14:textId="47D39F42" w:rsidR="00DE7571" w:rsidRDefault="001E34E1" w:rsidP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CSE132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02</w:t>
            </w:r>
            <w:bookmarkStart w:id="0" w:name="_GoBack"/>
            <w:bookmarkEnd w:id="0"/>
          </w:p>
        </w:tc>
        <w:tc>
          <w:tcPr>
            <w:tcW w:w="5266" w:type="dxa"/>
          </w:tcPr>
          <w:p w14:paraId="1F4AB446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nstructured Database</w:t>
            </w:r>
          </w:p>
        </w:tc>
        <w:tc>
          <w:tcPr>
            <w:tcW w:w="367" w:type="dxa"/>
          </w:tcPr>
          <w:p w14:paraId="1FE97689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67" w:type="dxa"/>
          </w:tcPr>
          <w:p w14:paraId="1086CAE5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68" w:type="dxa"/>
          </w:tcPr>
          <w:p w14:paraId="79E7D876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68" w:type="dxa"/>
          </w:tcPr>
          <w:p w14:paraId="37AAF844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</w:t>
            </w:r>
          </w:p>
        </w:tc>
      </w:tr>
      <w:tr w:rsidR="00DE7571" w14:paraId="72279B91" w14:textId="77777777">
        <w:trPr>
          <w:trHeight w:val="427"/>
        </w:trPr>
        <w:tc>
          <w:tcPr>
            <w:tcW w:w="2322" w:type="dxa"/>
          </w:tcPr>
          <w:p w14:paraId="2E338F68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Version 2.0</w:t>
            </w:r>
          </w:p>
        </w:tc>
        <w:tc>
          <w:tcPr>
            <w:tcW w:w="5266" w:type="dxa"/>
          </w:tcPr>
          <w:p w14:paraId="672A6659" w14:textId="77777777" w:rsidR="00DE7571" w:rsidRDefault="00DE75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7" w:type="dxa"/>
          </w:tcPr>
          <w:p w14:paraId="18F999B5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67" w:type="dxa"/>
          </w:tcPr>
          <w:p w14:paraId="4B584315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68" w:type="dxa"/>
          </w:tcPr>
          <w:p w14:paraId="649841BE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" w:type="dxa"/>
          </w:tcPr>
          <w:p w14:paraId="5FCD5EC4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DE7571" w14:paraId="01E5CD32" w14:textId="77777777">
        <w:trPr>
          <w:trHeight w:val="427"/>
        </w:trPr>
        <w:tc>
          <w:tcPr>
            <w:tcW w:w="2322" w:type="dxa"/>
          </w:tcPr>
          <w:p w14:paraId="36A51A32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Pre-requisite/Exposure</w:t>
            </w:r>
          </w:p>
        </w:tc>
        <w:tc>
          <w:tcPr>
            <w:tcW w:w="6736" w:type="dxa"/>
            <w:gridSpan w:val="5"/>
          </w:tcPr>
          <w:p w14:paraId="533F4603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RDBMS Concepts, Programming Concepts</w:t>
            </w:r>
          </w:p>
        </w:tc>
      </w:tr>
      <w:tr w:rsidR="00DE7571" w14:paraId="4A6A86AB" w14:textId="77777777">
        <w:trPr>
          <w:trHeight w:val="427"/>
        </w:trPr>
        <w:tc>
          <w:tcPr>
            <w:tcW w:w="2322" w:type="dxa"/>
          </w:tcPr>
          <w:p w14:paraId="067CEBC0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Co-requisite</w:t>
            </w:r>
          </w:p>
        </w:tc>
        <w:tc>
          <w:tcPr>
            <w:tcW w:w="6736" w:type="dxa"/>
            <w:gridSpan w:val="5"/>
          </w:tcPr>
          <w:p w14:paraId="08906E41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Logical Ability</w:t>
            </w:r>
          </w:p>
        </w:tc>
      </w:tr>
    </w:tbl>
    <w:p w14:paraId="0A37501D" w14:textId="77777777" w:rsidR="00DE7571" w:rsidRDefault="00DE7571">
      <w:pPr>
        <w:rPr>
          <w:rFonts w:cstheme="minorHAnsi"/>
          <w:sz w:val="24"/>
          <w:szCs w:val="24"/>
        </w:rPr>
      </w:pPr>
    </w:p>
    <w:p w14:paraId="5DAB6C7B" w14:textId="77777777" w:rsidR="00DE7571" w:rsidRDefault="00DE7571">
      <w:pPr>
        <w:rPr>
          <w:rFonts w:cstheme="minorHAnsi"/>
          <w:sz w:val="24"/>
          <w:szCs w:val="24"/>
        </w:rPr>
      </w:pPr>
    </w:p>
    <w:p w14:paraId="0E075513" w14:textId="77777777" w:rsidR="00DE7571" w:rsidRDefault="001E3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Change Legend:   No highlight</w:t>
      </w:r>
      <w:r>
        <w:rPr>
          <w:rFonts w:cstheme="minorHAnsi"/>
          <w:sz w:val="24"/>
          <w:szCs w:val="24"/>
        </w:rPr>
        <w:t xml:space="preserve"> = unchanged   |   </w:t>
      </w:r>
      <w:r>
        <w:rPr>
          <w:rFonts w:cstheme="minorHAnsi"/>
          <w:sz w:val="24"/>
          <w:szCs w:val="24"/>
          <w:highlight w:val="red"/>
        </w:rPr>
        <w:t>Red highlight</w:t>
      </w:r>
      <w:r>
        <w:rPr>
          <w:rFonts w:cstheme="minorHAnsi"/>
          <w:sz w:val="24"/>
          <w:szCs w:val="24"/>
        </w:rPr>
        <w:t xml:space="preserve"> = removed   |   </w:t>
      </w:r>
      <w:r>
        <w:rPr>
          <w:rFonts w:cstheme="minorHAnsi"/>
          <w:sz w:val="24"/>
          <w:szCs w:val="24"/>
          <w:highlight w:val="yellow"/>
        </w:rPr>
        <w:t>Yellow highlight</w:t>
      </w:r>
      <w:r>
        <w:rPr>
          <w:rFonts w:cstheme="minorHAnsi"/>
          <w:sz w:val="24"/>
          <w:szCs w:val="24"/>
        </w:rPr>
        <w:t xml:space="preserve"> = modified   |   </w:t>
      </w:r>
      <w:r>
        <w:rPr>
          <w:rFonts w:cstheme="minorHAnsi"/>
          <w:sz w:val="24"/>
          <w:szCs w:val="24"/>
          <w:highlight w:val="green"/>
        </w:rPr>
        <w:t>Green highlight</w:t>
      </w:r>
      <w:r>
        <w:rPr>
          <w:rFonts w:cstheme="minorHAnsi"/>
          <w:sz w:val="24"/>
          <w:szCs w:val="24"/>
        </w:rPr>
        <w:t xml:space="preserve"> = new content</w:t>
      </w:r>
    </w:p>
    <w:p w14:paraId="02EB378F" w14:textId="77777777" w:rsidR="00DE7571" w:rsidRDefault="00DE7571">
      <w:pPr>
        <w:rPr>
          <w:rFonts w:cstheme="minorHAnsi"/>
          <w:sz w:val="24"/>
          <w:szCs w:val="24"/>
        </w:rPr>
      </w:pPr>
    </w:p>
    <w:p w14:paraId="3D96743F" w14:textId="77777777" w:rsidR="00DE7571" w:rsidRDefault="001E34E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Course Objectives:</w:t>
      </w:r>
    </w:p>
    <w:p w14:paraId="54DE4360" w14:textId="77777777" w:rsidR="00DE7571" w:rsidRDefault="001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Understand Unstructured Database Fundamentals: Explore document, key-value, wide-column, graph, and vector data models and relate them to OLTP, OLAP, data warehouses, and data lakes.</w:t>
      </w:r>
    </w:p>
    <w:p w14:paraId="40E6EB8E" w14:textId="77777777" w:rsidR="00DE7571" w:rsidRDefault="001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Devel</w:t>
      </w:r>
      <w:r>
        <w:rPr>
          <w:rFonts w:cstheme="minorHAnsi"/>
          <w:sz w:val="24"/>
          <w:szCs w:val="24"/>
          <w:highlight w:val="yellow"/>
        </w:rPr>
        <w:t>op Data Handling and Ingestion Skills: Gain practical experience in data ingestion, extraction, preprocessing, and querying using MQL and MongoDB Atlas.</w:t>
      </w:r>
    </w:p>
    <w:p w14:paraId="22AD3749" w14:textId="77777777" w:rsidR="00DE7571" w:rsidRDefault="001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Master Core MongoDB Operations: Apply MongoDB CRUD, cursor management, and the aggregation framework to</w:t>
      </w:r>
      <w:r>
        <w:rPr>
          <w:rFonts w:cstheme="minorHAnsi"/>
          <w:sz w:val="24"/>
          <w:szCs w:val="24"/>
          <w:highlight w:val="yellow"/>
        </w:rPr>
        <w:t xml:space="preserve"> build efficient queries and data pipelines.</w:t>
      </w:r>
    </w:p>
    <w:p w14:paraId="206CA26A" w14:textId="77777777" w:rsidR="00DE7571" w:rsidRDefault="001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green"/>
        </w:rPr>
        <w:t xml:space="preserve">Apply MongoDB Indexing and Advanced Features: Use indexing strategies, WiredTiger </w:t>
      </w:r>
      <w:proofErr w:type="gramStart"/>
      <w:r>
        <w:rPr>
          <w:rFonts w:cstheme="minorHAnsi"/>
          <w:sz w:val="24"/>
          <w:szCs w:val="24"/>
          <w:highlight w:val="green"/>
        </w:rPr>
        <w:t>tuning</w:t>
      </w:r>
      <w:proofErr w:type="gramEnd"/>
      <w:r>
        <w:rPr>
          <w:rFonts w:cstheme="minorHAnsi"/>
          <w:sz w:val="24"/>
          <w:szCs w:val="24"/>
          <w:highlight w:val="green"/>
        </w:rPr>
        <w:t>, GridFS, Atlas Search, Atlas Vector Search, and Flask/PyMongo to build and optimise applications.</w:t>
      </w:r>
    </w:p>
    <w:p w14:paraId="65D0F5A3" w14:textId="77777777" w:rsidR="00DE7571" w:rsidRDefault="001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green"/>
        </w:rPr>
        <w:t>Work with Modern NoSQL S</w:t>
      </w:r>
      <w:r>
        <w:rPr>
          <w:rFonts w:cstheme="minorHAnsi"/>
          <w:sz w:val="24"/>
          <w:szCs w:val="24"/>
          <w:highlight w:val="green"/>
        </w:rPr>
        <w:t>ystems and Streaming: Operate Redis and Neo4j; build a Kafka pipeline integrated with MongoDB; perform semantic search with Atlas Vector Search.</w:t>
      </w:r>
    </w:p>
    <w:p w14:paraId="3B620DE0" w14:textId="77777777" w:rsidR="00DE7571" w:rsidRDefault="001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Apply Backup, Recovery, and Production Strategies: Design and execute backup, disaster recovery, and MongoDB At</w:t>
      </w:r>
      <w:r>
        <w:rPr>
          <w:rFonts w:cstheme="minorHAnsi"/>
          <w:sz w:val="24"/>
          <w:szCs w:val="24"/>
          <w:highlight w:val="yellow"/>
        </w:rPr>
        <w:t>las production deployment plans ensuring data durability and high availability.</w:t>
      </w:r>
    </w:p>
    <w:p w14:paraId="6A05A809" w14:textId="77777777" w:rsidR="00DE7571" w:rsidRDefault="00DE7571">
      <w:pPr>
        <w:rPr>
          <w:rFonts w:cstheme="minorHAnsi"/>
          <w:sz w:val="24"/>
          <w:szCs w:val="24"/>
        </w:rPr>
      </w:pPr>
    </w:p>
    <w:p w14:paraId="5A39BBE3" w14:textId="77777777" w:rsidR="00DE7571" w:rsidRDefault="00DE7571">
      <w:pPr>
        <w:rPr>
          <w:rFonts w:cstheme="minorHAnsi"/>
          <w:sz w:val="24"/>
          <w:szCs w:val="24"/>
        </w:rPr>
      </w:pPr>
    </w:p>
    <w:p w14:paraId="70A7829A" w14:textId="77777777" w:rsidR="00DE7571" w:rsidRDefault="001E34E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Course Outcomes:</w:t>
      </w:r>
    </w:p>
    <w:p w14:paraId="2FAAAD29" w14:textId="77777777" w:rsidR="00DE7571" w:rsidRDefault="001E34E1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 xml:space="preserve">CO1: Select Appropriate Data Models: </w:t>
      </w:r>
      <w:r>
        <w:rPr>
          <w:rFonts w:cstheme="minorHAnsi"/>
          <w:sz w:val="24"/>
          <w:szCs w:val="24"/>
          <w:highlight w:val="yellow"/>
        </w:rPr>
        <w:t>Justify the choice of NoSQL or analytical paradigm (document, key-value, wide-column, graph, vector, OLTP, OLAP, data warehouse, data lake) for a given use case.</w:t>
      </w:r>
    </w:p>
    <w:p w14:paraId="35B36241" w14:textId="77777777" w:rsidR="00DE7571" w:rsidRDefault="001E34E1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 xml:space="preserve">CO2: Manage Data Ingestion and Extraction: Ingest, extract, and preprocess unstructured data; </w:t>
      </w:r>
      <w:r>
        <w:rPr>
          <w:rFonts w:cstheme="minorHAnsi"/>
          <w:sz w:val="24"/>
          <w:szCs w:val="24"/>
          <w:highlight w:val="yellow"/>
        </w:rPr>
        <w:t>write MQL queries; differentiate ETL/ELT for operational and analytical workloads.</w:t>
      </w:r>
    </w:p>
    <w:p w14:paraId="3B80CE0F" w14:textId="77777777" w:rsidR="00DE7571" w:rsidRDefault="001E34E1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CO3: Execute Core MongoDB Operations: Perform CRUD operations, manage cursors, and construct multi-stage aggregation pipelines on real datasets.</w:t>
      </w:r>
    </w:p>
    <w:p w14:paraId="78E84BE7" w14:textId="77777777" w:rsidR="00DE7571" w:rsidRDefault="001E34E1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red"/>
        </w:rPr>
        <w:lastRenderedPageBreak/>
        <w:t>CO4 [Modified]: MapReduce re</w:t>
      </w:r>
      <w:r>
        <w:rPr>
          <w:rFonts w:cstheme="minorHAnsi"/>
          <w:sz w:val="24"/>
          <w:szCs w:val="24"/>
          <w:highlight w:val="red"/>
        </w:rPr>
        <w:t xml:space="preserve">moved. </w:t>
      </w:r>
      <w:r>
        <w:rPr>
          <w:rFonts w:cstheme="minorHAnsi"/>
          <w:sz w:val="24"/>
          <w:szCs w:val="24"/>
          <w:highlight w:val="yellow"/>
        </w:rPr>
        <w:t>CO4: Optimise MongoDB with Indexing and Advanced Features: Create and evaluate indexes, tune WiredTiger, use GridFS, and build a Flask API connected to MongoDB Atlas.</w:t>
      </w:r>
    </w:p>
    <w:p w14:paraId="7DB3A4CE" w14:textId="77777777" w:rsidR="00DE7571" w:rsidRDefault="001E34E1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green"/>
        </w:rPr>
        <w:t>CO5: Operate Modern NoSQL and Streaming Systems: Use Redis and Neo4j for their respective use cases; build a Kafka-to-MongoDB streaming pipeline; query Atlas Vector Search.</w:t>
      </w:r>
    </w:p>
    <w:p w14:paraId="2C5F9ACB" w14:textId="77777777" w:rsidR="00DE7571" w:rsidRDefault="001E34E1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CO6: Design Backup and Recovery Plans: Perform mongodump/mongorestore, configure At</w:t>
      </w:r>
      <w:r>
        <w:rPr>
          <w:rFonts w:cstheme="minorHAnsi"/>
          <w:sz w:val="24"/>
          <w:szCs w:val="24"/>
          <w:highlight w:val="yellow"/>
        </w:rPr>
        <w:t>las backups, and harden a deployment with RBAC and encryption.</w:t>
      </w:r>
    </w:p>
    <w:p w14:paraId="41C8F396" w14:textId="77777777" w:rsidR="00DE7571" w:rsidRDefault="00DE7571">
      <w:pPr>
        <w:rPr>
          <w:rFonts w:cstheme="minorHAnsi"/>
          <w:sz w:val="24"/>
          <w:szCs w:val="24"/>
        </w:rPr>
      </w:pPr>
    </w:p>
    <w:p w14:paraId="72A3D3EC" w14:textId="77777777" w:rsidR="00DE7571" w:rsidRDefault="00DE7571">
      <w:pPr>
        <w:rPr>
          <w:rFonts w:cstheme="minorHAnsi"/>
          <w:sz w:val="24"/>
          <w:szCs w:val="24"/>
        </w:rPr>
      </w:pPr>
    </w:p>
    <w:p w14:paraId="1C73742A" w14:textId="77777777" w:rsidR="00DE7571" w:rsidRDefault="001E34E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Course Description:</w:t>
      </w:r>
    </w:p>
    <w:p w14:paraId="23F025B1" w14:textId="77777777" w:rsidR="00DE7571" w:rsidRDefault="001E3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 xml:space="preserve">This hybrid course covers unstructured and NoSQL databases alongside key analytical paradigms. Students explore document, key-value, </w:t>
      </w:r>
      <w:proofErr w:type="gramStart"/>
      <w:r>
        <w:rPr>
          <w:rFonts w:cstheme="minorHAnsi"/>
          <w:sz w:val="24"/>
          <w:szCs w:val="24"/>
          <w:highlight w:val="yellow"/>
        </w:rPr>
        <w:t>wide</w:t>
      </w:r>
      <w:proofErr w:type="gramEnd"/>
      <w:r>
        <w:rPr>
          <w:rFonts w:cstheme="minorHAnsi"/>
          <w:sz w:val="24"/>
          <w:szCs w:val="24"/>
          <w:highlight w:val="yellow"/>
        </w:rPr>
        <w:t>-column, graph, and vector data mo</w:t>
      </w:r>
      <w:r>
        <w:rPr>
          <w:rFonts w:cstheme="minorHAnsi"/>
          <w:sz w:val="24"/>
          <w:szCs w:val="24"/>
          <w:highlight w:val="yellow"/>
        </w:rPr>
        <w:t xml:space="preserve">dels </w:t>
      </w:r>
      <w:r>
        <w:rPr>
          <w:rFonts w:cstheme="minorHAnsi"/>
          <w:sz w:val="24"/>
          <w:szCs w:val="24"/>
          <w:highlight w:val="green"/>
        </w:rPr>
        <w:t xml:space="preserve">and understand their relationship to OLTP, OLAP, data warehouses, and data lakes. </w:t>
      </w:r>
      <w:r>
        <w:rPr>
          <w:rFonts w:cstheme="minorHAnsi"/>
          <w:sz w:val="24"/>
          <w:szCs w:val="24"/>
          <w:highlight w:val="yellow"/>
        </w:rPr>
        <w:t xml:space="preserve">Core and advanced MongoDB operations — CRUD, cursors, and aggregation — are studied before advancing to indexing, WiredTiger tuning, GridFS, and MongoDB Atlas. </w:t>
      </w:r>
      <w:r>
        <w:rPr>
          <w:rFonts w:cstheme="minorHAnsi"/>
          <w:sz w:val="24"/>
          <w:szCs w:val="24"/>
          <w:highlight w:val="green"/>
        </w:rPr>
        <w:t>Redis and</w:t>
      </w:r>
      <w:r>
        <w:rPr>
          <w:rFonts w:cstheme="minorHAnsi"/>
          <w:sz w:val="24"/>
          <w:szCs w:val="24"/>
          <w:highlight w:val="green"/>
        </w:rPr>
        <w:t xml:space="preserve"> Neo4j are introduced as representative NoSQL systems, followed by Apache Kafka for real-time streaming and Atlas Vector Search for AI-driven retrieval. </w:t>
      </w:r>
      <w:r>
        <w:rPr>
          <w:rFonts w:cstheme="minorHAnsi"/>
          <w:sz w:val="24"/>
          <w:szCs w:val="24"/>
          <w:highlight w:val="red"/>
        </w:rPr>
        <w:t xml:space="preserve">Advanced features such as MongoDB's MapReduce and integration capabilities with other database systems </w:t>
      </w:r>
      <w:r>
        <w:rPr>
          <w:rFonts w:cstheme="minorHAnsi"/>
          <w:sz w:val="24"/>
          <w:szCs w:val="24"/>
          <w:highlight w:val="red"/>
        </w:rPr>
        <w:t xml:space="preserve">are also explored. </w:t>
      </w:r>
      <w:r>
        <w:rPr>
          <w:rFonts w:cstheme="minorHAnsi"/>
          <w:sz w:val="24"/>
          <w:szCs w:val="24"/>
          <w:highlight w:val="green"/>
        </w:rPr>
        <w:t>Each unit embeds three lab sessions (one focused topic per lab hour) that directly practise the theory covered in the same unit.</w:t>
      </w:r>
    </w:p>
    <w:p w14:paraId="0D0B940D" w14:textId="77777777" w:rsidR="00DE7571" w:rsidRDefault="00DE7571">
      <w:pPr>
        <w:rPr>
          <w:rFonts w:cstheme="minorHAnsi"/>
          <w:sz w:val="24"/>
          <w:szCs w:val="24"/>
        </w:rPr>
      </w:pPr>
    </w:p>
    <w:p w14:paraId="3FA71090" w14:textId="77777777" w:rsidR="00DE7571" w:rsidRDefault="001E34E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Course Content:</w:t>
      </w:r>
    </w:p>
    <w:p w14:paraId="0E27B00A" w14:textId="77777777" w:rsidR="00DE7571" w:rsidRDefault="00DE7571">
      <w:pPr>
        <w:rPr>
          <w:rFonts w:cstheme="minorHAnsi"/>
          <w:sz w:val="24"/>
          <w:szCs w:val="24"/>
        </w:rPr>
      </w:pPr>
    </w:p>
    <w:tbl>
      <w:tblPr>
        <w:tblStyle w:val="TableGrid"/>
        <w:tblW w:w="9246" w:type="dxa"/>
        <w:tblInd w:w="-5" w:type="dxa"/>
        <w:tblLook w:val="04A0" w:firstRow="1" w:lastRow="0" w:firstColumn="1" w:lastColumn="0" w:noHBand="0" w:noVBand="1"/>
      </w:tblPr>
      <w:tblGrid>
        <w:gridCol w:w="7417"/>
        <w:gridCol w:w="957"/>
        <w:gridCol w:w="872"/>
      </w:tblGrid>
      <w:tr w:rsidR="00DE7571" w14:paraId="7729EDCD" w14:textId="77777777">
        <w:trPr>
          <w:trHeight w:val="325"/>
        </w:trPr>
        <w:tc>
          <w:tcPr>
            <w:tcW w:w="7500" w:type="dxa"/>
          </w:tcPr>
          <w:p w14:paraId="0AC1953D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Units</w:t>
            </w:r>
          </w:p>
        </w:tc>
        <w:tc>
          <w:tcPr>
            <w:tcW w:w="873" w:type="dxa"/>
          </w:tcPr>
          <w:p w14:paraId="203A7BED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Lecture Hours</w:t>
            </w:r>
          </w:p>
        </w:tc>
        <w:tc>
          <w:tcPr>
            <w:tcW w:w="873" w:type="dxa"/>
          </w:tcPr>
          <w:p w14:paraId="68463FF7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Lab Hours</w:t>
            </w:r>
          </w:p>
        </w:tc>
      </w:tr>
      <w:tr w:rsidR="00DE7571" w14:paraId="5FD96588" w14:textId="77777777">
        <w:trPr>
          <w:trHeight w:val="3200"/>
        </w:trPr>
        <w:tc>
          <w:tcPr>
            <w:tcW w:w="7500" w:type="dxa"/>
          </w:tcPr>
          <w:p w14:paraId="66203E33" w14:textId="77777777" w:rsidR="00DE7571" w:rsidRDefault="001E34E1">
            <w:pPr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Unit-I: INTRODUCTION TO UNSTRUCTURED DATABASES AND DATA MOD</w:t>
            </w:r>
            <w:r>
              <w:rPr>
                <w:rFonts w:cstheme="minorHAnsi"/>
                <w:sz w:val="24"/>
                <w:szCs w:val="24"/>
                <w:highlight w:val="yellow"/>
              </w:rPr>
              <w:t>ELS</w:t>
            </w:r>
          </w:p>
          <w:p w14:paraId="12A0F298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Overview of unstructured data and its challenges. Comparison with structured and semi-structured DBMS. 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CAP theorem, BASE vs ACID. </w:t>
            </w:r>
            <w:r>
              <w:rPr>
                <w:rFonts w:cstheme="minorHAnsi"/>
                <w:sz w:val="24"/>
                <w:szCs w:val="24"/>
              </w:rPr>
              <w:t>Data models: Document-based (JSON, BSON), Key-value, Wide-column, Graph</w:t>
            </w:r>
            <w:r>
              <w:rPr>
                <w:rFonts w:cstheme="minorHAnsi"/>
                <w:sz w:val="24"/>
                <w:szCs w:val="24"/>
                <w:highlight w:val="green"/>
              </w:rPr>
              <w:t>, Vector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BSON types: ObjectId, nested documents, arrays. Choosing the appropriate data model for a given use case.</w:t>
            </w:r>
          </w:p>
          <w:p w14:paraId="2E039D2F" w14:textId="77777777" w:rsidR="00DE7571" w:rsidRDefault="001E34E1">
            <w:pPr>
              <w:spacing w:before="8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Practical:</w:t>
            </w:r>
          </w:p>
          <w:p w14:paraId="0010BC40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lastRenderedPageBreak/>
              <w:t>Lab 1: Classify sample datasets by NoSQL model type; compare JSON vs BSON structures; sketch a document schema for a given real-world probl</w:t>
            </w:r>
            <w:r>
              <w:rPr>
                <w:rFonts w:cstheme="minorHAnsi"/>
                <w:sz w:val="24"/>
                <w:szCs w:val="24"/>
                <w:highlight w:val="green"/>
              </w:rPr>
              <w:t>em.</w:t>
            </w:r>
          </w:p>
          <w:p w14:paraId="075EA41C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2: Install MongoDB; connect via mongosh and Compass; create a free MongoDB Atlas cluster; import a sample JSON dataset using mongoimport.</w:t>
            </w:r>
          </w:p>
          <w:p w14:paraId="67B6D5DD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3: Explore BSON types in Compass; insert documents with nested objects and arrays; query using dot-notatio</w:t>
            </w:r>
            <w:r>
              <w:rPr>
                <w:rFonts w:cstheme="minorHAnsi"/>
                <w:sz w:val="24"/>
                <w:szCs w:val="24"/>
                <w:highlight w:val="green"/>
              </w:rPr>
              <w:t>n on embedded fields.</w:t>
            </w:r>
          </w:p>
        </w:tc>
        <w:tc>
          <w:tcPr>
            <w:tcW w:w="873" w:type="dxa"/>
          </w:tcPr>
          <w:p w14:paraId="29B4EA11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lastRenderedPageBreak/>
              <w:t>6</w:t>
            </w:r>
          </w:p>
        </w:tc>
        <w:tc>
          <w:tcPr>
            <w:tcW w:w="873" w:type="dxa"/>
          </w:tcPr>
          <w:p w14:paraId="0B778152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3</w:t>
            </w:r>
          </w:p>
        </w:tc>
      </w:tr>
      <w:tr w:rsidR="00DE7571" w14:paraId="1AE0E2AD" w14:textId="77777777">
        <w:trPr>
          <w:trHeight w:val="3400"/>
        </w:trPr>
        <w:tc>
          <w:tcPr>
            <w:tcW w:w="7500" w:type="dxa"/>
          </w:tcPr>
          <w:p w14:paraId="3239771D" w14:textId="77777777" w:rsidR="00DE7571" w:rsidRDefault="001E34E1">
            <w:pPr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lastRenderedPageBreak/>
              <w:t>Unit-II: DATA INGESTION, EXTRACTION AND ANALYTICAL PARADIGMS</w:t>
            </w:r>
          </w:p>
          <w:p w14:paraId="2187947D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Data ingestion techniques: batch vs streaming, ETL vs ELT. </w:t>
            </w:r>
            <w:proofErr w:type="gramStart"/>
            <w:r>
              <w:rPr>
                <w:rFonts w:cstheme="minorHAnsi"/>
                <w:sz w:val="24"/>
                <w:szCs w:val="24"/>
              </w:rPr>
              <w:t>mongoimport</w:t>
            </w:r>
            <w:proofErr w:type="gramEnd"/>
            <w:r>
              <w:rPr>
                <w:rFonts w:cstheme="minorHAnsi"/>
                <w:sz w:val="24"/>
                <w:szCs w:val="24"/>
              </w:rPr>
              <w:t>, mongoexport</w:t>
            </w:r>
            <w:r>
              <w:rPr>
                <w:rFonts w:cstheme="minorHAnsi"/>
                <w:sz w:val="24"/>
                <w:szCs w:val="24"/>
                <w:highlight w:val="green"/>
              </w:rPr>
              <w:t>, and bulk Python inserts</w:t>
            </w:r>
            <w:r>
              <w:rPr>
                <w:rFonts w:cstheme="minorHAnsi"/>
                <w:sz w:val="24"/>
                <w:szCs w:val="24"/>
              </w:rPr>
              <w:t>. Text extraction, tokenization, and Named Entity Recognitio</w:t>
            </w:r>
            <w:r>
              <w:rPr>
                <w:rFonts w:cstheme="minorHAnsi"/>
                <w:sz w:val="24"/>
                <w:szCs w:val="24"/>
              </w:rPr>
              <w:t xml:space="preserve">n (NER). MongoDB Query Language (MQL): projection, sort, limit, skip, and query operators. </w:t>
            </w:r>
            <w:r>
              <w:rPr>
                <w:rFonts w:cstheme="minorHAnsi"/>
                <w:sz w:val="24"/>
                <w:szCs w:val="24"/>
                <w:highlight w:val="green"/>
              </w:rPr>
              <w:t>OLTP vs OLAP: characteristics and workload patterns. Data Warehouse: star schema, snowflake schema, dimensional modelling. Data Lake: storage zones (raw, curated, co</w:t>
            </w:r>
            <w:r>
              <w:rPr>
                <w:rFonts w:cstheme="minorHAnsi"/>
                <w:sz w:val="24"/>
                <w:szCs w:val="24"/>
                <w:highlight w:val="green"/>
              </w:rPr>
              <w:t>nsumption), schema-on-read vs schema-on-write. When to use OLTP, OLAP, Data Warehouse, or Data Lake.</w:t>
            </w:r>
          </w:p>
          <w:p w14:paraId="59C0AA29" w14:textId="77777777" w:rsidR="00DE7571" w:rsidRDefault="001E34E1">
            <w:pPr>
              <w:spacing w:before="8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Practical:</w:t>
            </w:r>
          </w:p>
          <w:p w14:paraId="7E2FCF21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4: Load a CSV dataset via mongoimport; write a Python script to bulk-insert documents; validate the imported schema in Compass.</w:t>
            </w:r>
          </w:p>
          <w:p w14:paraId="171C3316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5: Write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 MQL queries using $eq, $gt, $in, $and, $or, $regex; practice projection, sort, limit, and skip on the ingested dataset.</w:t>
            </w:r>
          </w:p>
          <w:p w14:paraId="6099264C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6: Model the same dataset as a normalised OLTP schema and as a star-schema OLAP structure; document trade-offs between the two designs.</w:t>
            </w:r>
          </w:p>
        </w:tc>
        <w:tc>
          <w:tcPr>
            <w:tcW w:w="873" w:type="dxa"/>
          </w:tcPr>
          <w:p w14:paraId="1B87E3DE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73" w:type="dxa"/>
          </w:tcPr>
          <w:p w14:paraId="7A036E3D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3</w:t>
            </w:r>
          </w:p>
        </w:tc>
      </w:tr>
      <w:tr w:rsidR="00DE7571" w14:paraId="7984305B" w14:textId="77777777">
        <w:trPr>
          <w:trHeight w:val="3400"/>
        </w:trPr>
        <w:tc>
          <w:tcPr>
            <w:tcW w:w="7500" w:type="dxa"/>
          </w:tcPr>
          <w:p w14:paraId="7BD892FB" w14:textId="77777777" w:rsidR="00DE7571" w:rsidRDefault="001E34E1">
            <w:pPr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Unit-III: CORE MONGODB OPERATIONS: CRUD, CURSORS AND AGGREGATION</w:t>
            </w:r>
          </w:p>
          <w:p w14:paraId="33CF9ED3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MongoDB architecture: mongod, replica sets, connection pooling. CRUD in depth: insertOne/insertMany, updateOne/updateMany/upsert, deleteOne/deleteMany</w:t>
            </w:r>
            <w:r>
              <w:rPr>
                <w:rFonts w:cstheme="minorHAnsi"/>
                <w:sz w:val="24"/>
                <w:szCs w:val="24"/>
                <w:highlight w:val="green"/>
              </w:rPr>
              <w:t>, bulk writes</w:t>
            </w:r>
            <w:r>
              <w:rPr>
                <w:rFonts w:cstheme="minorHAnsi"/>
                <w:sz w:val="24"/>
                <w:szCs w:val="24"/>
              </w:rPr>
              <w:t xml:space="preserve">. Projection, limit, sort. </w:t>
            </w:r>
            <w:r>
              <w:rPr>
                <w:rFonts w:cstheme="minorHAnsi"/>
                <w:sz w:val="24"/>
                <w:szCs w:val="24"/>
                <w:highlight w:val="green"/>
              </w:rPr>
              <w:t>Cursors: lifecycle, methods (next, hasNext, toArray, forEach), bat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ch size, </w:t>
            </w:r>
            <w:proofErr w:type="gramStart"/>
            <w:r>
              <w:rPr>
                <w:rFonts w:cstheme="minorHAnsi"/>
                <w:sz w:val="24"/>
                <w:szCs w:val="24"/>
                <w:highlight w:val="green"/>
              </w:rPr>
              <w:t>cursor.explain(</w:t>
            </w:r>
            <w:proofErr w:type="gramEnd"/>
            <w:r>
              <w:rPr>
                <w:rFonts w:cstheme="minorHAnsi"/>
                <w:sz w:val="24"/>
                <w:szCs w:val="24"/>
                <w:highlight w:val="green"/>
              </w:rPr>
              <w:t xml:space="preserve">), cursor.hint(). </w:t>
            </w:r>
            <w:r>
              <w:rPr>
                <w:rFonts w:cstheme="minorHAnsi"/>
                <w:sz w:val="24"/>
                <w:szCs w:val="24"/>
              </w:rPr>
              <w:t>Aggregation Framework: $match, $group, $project, $sort, $unwind, $lookup</w:t>
            </w:r>
            <w:r>
              <w:rPr>
                <w:rFonts w:cstheme="minorHAnsi"/>
                <w:sz w:val="24"/>
                <w:szCs w:val="24"/>
                <w:highlight w:val="green"/>
              </w:rPr>
              <w:t>, $facet, $addFields</w:t>
            </w:r>
            <w:r>
              <w:rPr>
                <w:rFonts w:cstheme="minorHAnsi"/>
                <w:sz w:val="24"/>
                <w:szCs w:val="24"/>
              </w:rPr>
              <w:t xml:space="preserve">; accumulators. Relationships: embedded vs referenced documents, $lookup joins. 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Atomic operations and multi-document ACID </w:t>
            </w:r>
            <w:r>
              <w:rPr>
                <w:rFonts w:cstheme="minorHAnsi"/>
                <w:sz w:val="24"/>
                <w:szCs w:val="24"/>
                <w:highlight w:val="green"/>
              </w:rPr>
              <w:t>transactions.</w:t>
            </w:r>
          </w:p>
          <w:p w14:paraId="146D9A47" w14:textId="77777777" w:rsidR="00DE7571" w:rsidRDefault="001E34E1">
            <w:pPr>
              <w:spacing w:before="8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Practical:</w:t>
            </w:r>
          </w:p>
          <w:p w14:paraId="6BBC4FDB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lastRenderedPageBreak/>
              <w:t>Lab 7: Perform updateOne with $set/$inc/$push, upsert operations, and a bulk write; verify results in Compass.</w:t>
            </w:r>
          </w:p>
          <w:p w14:paraId="72935FAD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 xml:space="preserve">Lab 8: Iterate a cursor with forEach and toArray; compare </w:t>
            </w:r>
            <w:proofErr w:type="gramStart"/>
            <w:r>
              <w:rPr>
                <w:rFonts w:cstheme="minorHAnsi"/>
                <w:sz w:val="24"/>
                <w:szCs w:val="24"/>
                <w:highlight w:val="green"/>
              </w:rPr>
              <w:t>cursor.explain(</w:t>
            </w:r>
            <w:proofErr w:type="gramEnd"/>
            <w:r>
              <w:rPr>
                <w:rFonts w:cstheme="minorHAnsi"/>
                <w:sz w:val="24"/>
                <w:szCs w:val="24"/>
                <w:highlight w:val="green"/>
              </w:rPr>
              <w:t>) output for a collection scan vs an indexed qu</w:t>
            </w:r>
            <w:r>
              <w:rPr>
                <w:rFonts w:cstheme="minorHAnsi"/>
                <w:sz w:val="24"/>
                <w:szCs w:val="24"/>
                <w:highlight w:val="green"/>
              </w:rPr>
              <w:t>ery; adjust batch size.</w:t>
            </w:r>
          </w:p>
          <w:p w14:paraId="31550E0C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9: Build a pipeline using $match, $group, and $lookup across two collections; use $unwind and $addFields; view output in Compass Charts.</w:t>
            </w:r>
          </w:p>
        </w:tc>
        <w:tc>
          <w:tcPr>
            <w:tcW w:w="873" w:type="dxa"/>
          </w:tcPr>
          <w:p w14:paraId="75697EEC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lastRenderedPageBreak/>
              <w:t>7</w:t>
            </w:r>
          </w:p>
        </w:tc>
        <w:tc>
          <w:tcPr>
            <w:tcW w:w="873" w:type="dxa"/>
          </w:tcPr>
          <w:p w14:paraId="68D9363B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3</w:t>
            </w:r>
          </w:p>
        </w:tc>
      </w:tr>
      <w:tr w:rsidR="00DE7571" w14:paraId="557BE668" w14:textId="77777777">
        <w:trPr>
          <w:trHeight w:val="3400"/>
        </w:trPr>
        <w:tc>
          <w:tcPr>
            <w:tcW w:w="7500" w:type="dxa"/>
          </w:tcPr>
          <w:p w14:paraId="5E5DC3F2" w14:textId="77777777" w:rsidR="00DE7571" w:rsidRDefault="001E34E1">
            <w:pPr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lastRenderedPageBreak/>
              <w:t>Unit-IV: INDEXING, WIREDTIGER, ADVANCED MONGODB AND ATLAS</w:t>
            </w:r>
          </w:p>
          <w:p w14:paraId="707692F3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Indexing: single-field, comp</w:t>
            </w:r>
            <w:r>
              <w:rPr>
                <w:rFonts w:cstheme="minorHAnsi"/>
                <w:sz w:val="24"/>
                <w:szCs w:val="24"/>
              </w:rPr>
              <w:t>ound, text, TTL, sparse</w:t>
            </w:r>
            <w:r>
              <w:rPr>
                <w:rFonts w:cstheme="minorHAnsi"/>
                <w:sz w:val="24"/>
                <w:szCs w:val="24"/>
                <w:highlight w:val="green"/>
              </w:rPr>
              <w:t>, wildcard</w:t>
            </w:r>
            <w:r>
              <w:rPr>
                <w:rFonts w:cstheme="minorHAnsi"/>
                <w:sz w:val="24"/>
                <w:szCs w:val="24"/>
              </w:rPr>
              <w:t xml:space="preserve">; index management, covered queries, and index limitations. 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WiredTiger Storage Engine: MVCC, compression codecs (snappy, zlib, zstd), cache management, checkpointing, journaling. </w:t>
            </w:r>
            <w:r>
              <w:rPr>
                <w:rFonts w:cstheme="minorHAnsi"/>
                <w:sz w:val="24"/>
                <w:szCs w:val="24"/>
              </w:rPr>
              <w:t>Text search and regular expressions. GridFS:</w:t>
            </w:r>
            <w:r>
              <w:rPr>
                <w:rFonts w:cstheme="minorHAnsi"/>
                <w:sz w:val="24"/>
                <w:szCs w:val="24"/>
              </w:rPr>
              <w:t xml:space="preserve"> fs.files and fs.chunks; uploading and retrieving binary files. MongoDB Atlas: cluster setup, Atlas Search (full-text),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 Atlas Vector Search ($vectorSearch), Atlas Triggers, Atlas Charts. </w:t>
            </w:r>
            <w:r>
              <w:rPr>
                <w:rFonts w:cstheme="minorHAnsi"/>
                <w:sz w:val="24"/>
                <w:szCs w:val="24"/>
              </w:rPr>
              <w:t>Replication: replica set roles, read preferences, write concerns. Sha</w:t>
            </w:r>
            <w:r>
              <w:rPr>
                <w:rFonts w:cstheme="minorHAnsi"/>
                <w:sz w:val="24"/>
                <w:szCs w:val="24"/>
              </w:rPr>
              <w:t xml:space="preserve">rding: shard keys, balancer. </w:t>
            </w:r>
            <w:r>
              <w:rPr>
                <w:rFonts w:cstheme="minorHAnsi"/>
                <w:sz w:val="24"/>
                <w:szCs w:val="24"/>
                <w:highlight w:val="red"/>
              </w:rPr>
              <w:t xml:space="preserve">MapReduce. </w:t>
            </w:r>
            <w:r>
              <w:rPr>
                <w:rFonts w:cstheme="minorHAnsi"/>
                <w:sz w:val="24"/>
                <w:szCs w:val="24"/>
              </w:rPr>
              <w:t>MongoDB-Python (Flask) CRUD via PyMongo.</w:t>
            </w:r>
          </w:p>
          <w:p w14:paraId="461FA028" w14:textId="77777777" w:rsidR="00DE7571" w:rsidRDefault="001E34E1">
            <w:pPr>
              <w:spacing w:before="8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Practical:</w:t>
            </w:r>
          </w:p>
          <w:p w14:paraId="510F1F42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 xml:space="preserve">Lab 10: Create single-field, compound, text, and TTL indexes; run </w:t>
            </w:r>
            <w:proofErr w:type="gramStart"/>
            <w:r>
              <w:rPr>
                <w:rFonts w:cstheme="minorHAnsi"/>
                <w:sz w:val="24"/>
                <w:szCs w:val="24"/>
                <w:highlight w:val="green"/>
              </w:rPr>
              <w:t>explain(</w:t>
            </w:r>
            <w:proofErr w:type="gramEnd"/>
            <w:r>
              <w:rPr>
                <w:rFonts w:cstheme="minorHAnsi"/>
                <w:sz w:val="24"/>
                <w:szCs w:val="24"/>
                <w:highlight w:val="green"/>
              </w:rPr>
              <w:t>) before and after each; identify the most efficient index for a given query.</w:t>
            </w:r>
          </w:p>
          <w:p w14:paraId="765D4F15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11: Adju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st WiredTiger cache size; benchmark snappy vs zlib compression; inspect </w:t>
            </w:r>
            <w:proofErr w:type="gramStart"/>
            <w:r>
              <w:rPr>
                <w:rFonts w:cstheme="minorHAnsi"/>
                <w:sz w:val="24"/>
                <w:szCs w:val="24"/>
                <w:highlight w:val="green"/>
              </w:rPr>
              <w:t>db.serverStatus(</w:t>
            </w:r>
            <w:proofErr w:type="gramEnd"/>
            <w:r>
              <w:rPr>
                <w:rFonts w:cstheme="minorHAnsi"/>
                <w:sz w:val="24"/>
                <w:szCs w:val="24"/>
                <w:highlight w:val="green"/>
              </w:rPr>
              <w:t>) stats. Upload a file to GridFS and retrieve it via PyMongo.</w:t>
            </w:r>
          </w:p>
          <w:p w14:paraId="5527365E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12: Enable Atlas Search and run a full-text query; build a CRUD REST API with Flask and PyMongo connec</w:t>
            </w:r>
            <w:r>
              <w:rPr>
                <w:rFonts w:cstheme="minorHAnsi"/>
                <w:sz w:val="24"/>
                <w:szCs w:val="24"/>
                <w:highlight w:val="green"/>
              </w:rPr>
              <w:t>ted to Atlas; test all endpoints in Postman.</w:t>
            </w:r>
          </w:p>
        </w:tc>
        <w:tc>
          <w:tcPr>
            <w:tcW w:w="873" w:type="dxa"/>
          </w:tcPr>
          <w:p w14:paraId="1946A7AE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73" w:type="dxa"/>
          </w:tcPr>
          <w:p w14:paraId="57AB7477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3</w:t>
            </w:r>
          </w:p>
        </w:tc>
      </w:tr>
      <w:tr w:rsidR="00DE7571" w14:paraId="187F54CF" w14:textId="77777777">
        <w:trPr>
          <w:trHeight w:val="3400"/>
        </w:trPr>
        <w:tc>
          <w:tcPr>
            <w:tcW w:w="7500" w:type="dxa"/>
          </w:tcPr>
          <w:p w14:paraId="536E6276" w14:textId="77777777" w:rsidR="00DE7571" w:rsidRDefault="001E34E1">
            <w:pPr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Unit-V: NoSQL ECOSYSTEM, KAFKA STREAMING, VECTOR SEARCH AND BACKUP</w:t>
            </w:r>
          </w:p>
          <w:p w14:paraId="5FAF6F29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 xml:space="preserve">Redis: core data structures (strings, hashes, </w:t>
            </w:r>
            <w:proofErr w:type="gramStart"/>
            <w:r>
              <w:rPr>
                <w:rFonts w:cstheme="minorHAnsi"/>
                <w:sz w:val="24"/>
                <w:szCs w:val="24"/>
                <w:highlight w:val="green"/>
              </w:rPr>
              <w:t>sorted</w:t>
            </w:r>
            <w:proofErr w:type="gramEnd"/>
            <w:r>
              <w:rPr>
                <w:rFonts w:cstheme="minorHAnsi"/>
                <w:sz w:val="24"/>
                <w:szCs w:val="24"/>
                <w:highlight w:val="green"/>
              </w:rPr>
              <w:t xml:space="preserve"> sets), persistence (RDB/AOF), pub/sub, primary use cases. </w:t>
            </w:r>
            <w:r>
              <w:rPr>
                <w:rFonts w:cstheme="minorHAnsi"/>
                <w:sz w:val="24"/>
                <w:szCs w:val="24"/>
                <w:highlight w:val="green"/>
              </w:rPr>
              <w:t>Neo4j: graph model (nodes, relationships, labels), Cypher queries (MATCH, CREATE, WHERE, RETURN), use cases. Apache Kafka: brokers, topics, partitions, producers, consumers. MongoDB Kafka Sink Connector; Change Data Capture via Change Streams. Vector datab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ases: embeddings, cosine similarity, Atlas Vector Search ($vectorSearch). Retrieval-Augmented Generation (RAG): chunking, retrieval, LLM integration. </w:t>
            </w:r>
            <w:r>
              <w:rPr>
                <w:rFonts w:cstheme="minorHAnsi"/>
                <w:sz w:val="24"/>
                <w:szCs w:val="24"/>
              </w:rPr>
              <w:t xml:space="preserve">Backup and recovery: mongodump, </w:t>
            </w:r>
            <w:r>
              <w:rPr>
                <w:rFonts w:cstheme="minorHAnsi"/>
                <w:sz w:val="24"/>
                <w:szCs w:val="24"/>
              </w:rPr>
              <w:lastRenderedPageBreak/>
              <w:t>mongorestore,</w:t>
            </w:r>
            <w:r>
              <w:rPr>
                <w:rFonts w:cstheme="minorHAnsi"/>
                <w:sz w:val="24"/>
                <w:szCs w:val="24"/>
                <w:highlight w:val="yellow"/>
              </w:rPr>
              <w:t xml:space="preserve"> Atlas point-in-time snapshots. </w:t>
            </w:r>
            <w:r>
              <w:rPr>
                <w:rFonts w:cstheme="minorHAnsi"/>
                <w:sz w:val="24"/>
                <w:szCs w:val="24"/>
              </w:rPr>
              <w:t xml:space="preserve">MongoDB in Production: 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RBAC, </w:t>
            </w:r>
            <w:r>
              <w:rPr>
                <w:rFonts w:cstheme="minorHAnsi"/>
                <w:sz w:val="24"/>
                <w:szCs w:val="24"/>
                <w:highlight w:val="green"/>
              </w:rPr>
              <w:t xml:space="preserve">encryption at rest, </w:t>
            </w:r>
            <w:r>
              <w:rPr>
                <w:rFonts w:cstheme="minorHAnsi"/>
                <w:sz w:val="24"/>
                <w:szCs w:val="24"/>
              </w:rPr>
              <w:t>audit logging, Atlas performance advisor.</w:t>
            </w:r>
          </w:p>
          <w:p w14:paraId="737382F4" w14:textId="77777777" w:rsidR="00DE7571" w:rsidRDefault="001E34E1">
            <w:pPr>
              <w:spacing w:before="8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Practical:</w:t>
            </w:r>
          </w:p>
          <w:p w14:paraId="46FB0E7D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13: Redis — insert and query strings, hashes, and sorted sets; build a leaderboard. Neo4j — load a small graph dataset; run MATCH and shortest-path Cypher queries.</w:t>
            </w:r>
          </w:p>
          <w:p w14:paraId="778ED832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14: Set up Kafka with Docker Compose; write a Python producer sending JSON events; configure MongoDB Kafka Sink Connector; verify documents inserted into Atlas.</w:t>
            </w:r>
          </w:p>
          <w:p w14:paraId="33B432AE" w14:textId="77777777" w:rsidR="00DE7571" w:rsidRDefault="001E34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highlight w:val="green"/>
              </w:rPr>
              <w:t>Lab 15: Generate sentence embeddings; run $vectorSearch on Atlas; compare semantic vs keywo</w:t>
            </w:r>
            <w:r>
              <w:rPr>
                <w:rFonts w:cstheme="minorHAnsi"/>
                <w:sz w:val="24"/>
                <w:szCs w:val="24"/>
                <w:highlight w:val="green"/>
              </w:rPr>
              <w:t>rd results. Perform mongodump, restore to a new namespace, and configure a custom RBAC role.</w:t>
            </w:r>
          </w:p>
        </w:tc>
        <w:tc>
          <w:tcPr>
            <w:tcW w:w="873" w:type="dxa"/>
          </w:tcPr>
          <w:p w14:paraId="78941E47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lastRenderedPageBreak/>
              <w:t>5</w:t>
            </w:r>
          </w:p>
        </w:tc>
        <w:tc>
          <w:tcPr>
            <w:tcW w:w="873" w:type="dxa"/>
          </w:tcPr>
          <w:p w14:paraId="297C039E" w14:textId="77777777" w:rsidR="00DE7571" w:rsidRDefault="001E3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highlight w:val="green"/>
              </w:rPr>
              <w:t>3</w:t>
            </w:r>
          </w:p>
        </w:tc>
      </w:tr>
    </w:tbl>
    <w:p w14:paraId="60061E4C" w14:textId="77777777" w:rsidR="00DE7571" w:rsidRDefault="00DE7571">
      <w:pPr>
        <w:rPr>
          <w:rFonts w:cstheme="minorHAnsi"/>
          <w:sz w:val="24"/>
          <w:szCs w:val="24"/>
        </w:rPr>
      </w:pPr>
    </w:p>
    <w:sectPr w:rsidR="00DE7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AFF"/>
    <w:multiLevelType w:val="multilevel"/>
    <w:tmpl w:val="C54C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E275E"/>
    <w:multiLevelType w:val="multilevel"/>
    <w:tmpl w:val="157C7C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A4075BF"/>
    <w:multiLevelType w:val="hybridMultilevel"/>
    <w:tmpl w:val="F4027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C5ACF"/>
    <w:multiLevelType w:val="multilevel"/>
    <w:tmpl w:val="1E5E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D8536A"/>
    <w:multiLevelType w:val="hybridMultilevel"/>
    <w:tmpl w:val="A40CE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14292"/>
    <w:multiLevelType w:val="hybridMultilevel"/>
    <w:tmpl w:val="4C84B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B2757"/>
    <w:multiLevelType w:val="hybridMultilevel"/>
    <w:tmpl w:val="DC44B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5514C"/>
    <w:multiLevelType w:val="multilevel"/>
    <w:tmpl w:val="05EA1C0E"/>
    <w:lvl w:ilvl="0">
      <w:start w:val="1"/>
      <w:numFmt w:val="decimal"/>
      <w:lvlText w:val="CO%1: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38374A71"/>
    <w:multiLevelType w:val="multilevel"/>
    <w:tmpl w:val="332ED8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39EC643D"/>
    <w:multiLevelType w:val="hybridMultilevel"/>
    <w:tmpl w:val="E7A43D4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3A5A3BF4"/>
    <w:multiLevelType w:val="hybridMultilevel"/>
    <w:tmpl w:val="8E2EF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E33A5"/>
    <w:multiLevelType w:val="hybridMultilevel"/>
    <w:tmpl w:val="FCE45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A1C65"/>
    <w:multiLevelType w:val="hybridMultilevel"/>
    <w:tmpl w:val="28BACB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2752A"/>
    <w:multiLevelType w:val="hybridMultilevel"/>
    <w:tmpl w:val="5648A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F73BA4"/>
    <w:multiLevelType w:val="hybridMultilevel"/>
    <w:tmpl w:val="A936F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10038"/>
    <w:multiLevelType w:val="multilevel"/>
    <w:tmpl w:val="14D8FE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58C70518"/>
    <w:multiLevelType w:val="hybridMultilevel"/>
    <w:tmpl w:val="2E18C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5218A"/>
    <w:multiLevelType w:val="hybridMultilevel"/>
    <w:tmpl w:val="9DB228C8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>
    <w:nsid w:val="62AF2ECD"/>
    <w:multiLevelType w:val="hybridMultilevel"/>
    <w:tmpl w:val="5FBE7F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4050C"/>
    <w:multiLevelType w:val="hybridMultilevel"/>
    <w:tmpl w:val="7952B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9176EF"/>
    <w:multiLevelType w:val="hybridMultilevel"/>
    <w:tmpl w:val="DC7AD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18"/>
  </w:num>
  <w:num w:numId="8">
    <w:abstractNumId w:val="0"/>
  </w:num>
  <w:num w:numId="9">
    <w:abstractNumId w:val="14"/>
  </w:num>
  <w:num w:numId="10">
    <w:abstractNumId w:val="5"/>
  </w:num>
  <w:num w:numId="11">
    <w:abstractNumId w:val="16"/>
  </w:num>
  <w:num w:numId="12">
    <w:abstractNumId w:val="6"/>
  </w:num>
  <w:num w:numId="13">
    <w:abstractNumId w:val="20"/>
  </w:num>
  <w:num w:numId="14">
    <w:abstractNumId w:val="19"/>
  </w:num>
  <w:num w:numId="15">
    <w:abstractNumId w:val="11"/>
  </w:num>
  <w:num w:numId="16">
    <w:abstractNumId w:val="13"/>
  </w:num>
  <w:num w:numId="17">
    <w:abstractNumId w:val="17"/>
  </w:num>
  <w:num w:numId="18">
    <w:abstractNumId w:val="10"/>
  </w:num>
  <w:num w:numId="19">
    <w:abstractNumId w:val="9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AF"/>
    <w:rsid w:val="000846DE"/>
    <w:rsid w:val="001A742C"/>
    <w:rsid w:val="001D75C3"/>
    <w:rsid w:val="001E34E1"/>
    <w:rsid w:val="002A4359"/>
    <w:rsid w:val="002C60AF"/>
    <w:rsid w:val="00393E51"/>
    <w:rsid w:val="00407EFC"/>
    <w:rsid w:val="004D4FA7"/>
    <w:rsid w:val="00554267"/>
    <w:rsid w:val="0058617E"/>
    <w:rsid w:val="006434BE"/>
    <w:rsid w:val="006925C1"/>
    <w:rsid w:val="006B1FFB"/>
    <w:rsid w:val="006E5F68"/>
    <w:rsid w:val="00724A2C"/>
    <w:rsid w:val="00862CB0"/>
    <w:rsid w:val="00885BDF"/>
    <w:rsid w:val="008C096E"/>
    <w:rsid w:val="00911F4B"/>
    <w:rsid w:val="009557B9"/>
    <w:rsid w:val="009D6FCF"/>
    <w:rsid w:val="00A27E44"/>
    <w:rsid w:val="00A925B3"/>
    <w:rsid w:val="00B008B6"/>
    <w:rsid w:val="00B7335B"/>
    <w:rsid w:val="00B7505C"/>
    <w:rsid w:val="00D23B13"/>
    <w:rsid w:val="00DE7571"/>
    <w:rsid w:val="00E77729"/>
    <w:rsid w:val="00ED7AA8"/>
    <w:rsid w:val="00F70EFB"/>
    <w:rsid w:val="083EC57A"/>
    <w:rsid w:val="08E14338"/>
    <w:rsid w:val="12CA45F1"/>
    <w:rsid w:val="24C0A149"/>
    <w:rsid w:val="2509E330"/>
    <w:rsid w:val="27120191"/>
    <w:rsid w:val="324F73DE"/>
    <w:rsid w:val="6F440DF3"/>
    <w:rsid w:val="7442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D3C2C"/>
  <w15:chartTrackingRefBased/>
  <w15:docId w15:val="{2B62868D-98F5-405F-9707-BD1B09E1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0A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7335B"/>
    <w:pPr>
      <w:keepNext/>
      <w:keepLines/>
      <w:spacing w:before="240" w:after="120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4359"/>
    <w:pPr>
      <w:keepNext/>
      <w:keepLines/>
      <w:spacing w:before="240" w:after="120"/>
      <w:jc w:val="both"/>
      <w:outlineLvl w:val="1"/>
    </w:pPr>
    <w:rPr>
      <w:rFonts w:eastAsia="SimSun"/>
      <w:b/>
      <w:iCs/>
      <w:noProof/>
      <w:sz w:val="24"/>
      <w:lang w:val="en-US"/>
    </w:rPr>
  </w:style>
  <w:style w:type="paragraph" w:styleId="Heading3">
    <w:name w:val="heading 3"/>
    <w:aliases w:val="Heading 02"/>
    <w:basedOn w:val="Normal"/>
    <w:next w:val="Normal"/>
    <w:link w:val="Heading3Char"/>
    <w:uiPriority w:val="9"/>
    <w:qFormat/>
    <w:rsid w:val="006925C1"/>
    <w:pPr>
      <w:framePr w:wrap="around" w:vAnchor="text" w:hAnchor="text" w:y="1"/>
      <w:spacing w:before="120" w:after="120"/>
      <w:ind w:firstLine="567"/>
      <w:outlineLvl w:val="2"/>
    </w:pPr>
    <w:rPr>
      <w:rFonts w:eastAsia="SimSun"/>
      <w:b/>
      <w:iCs/>
      <w:noProof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ing 02 Char"/>
    <w:link w:val="Heading3"/>
    <w:uiPriority w:val="9"/>
    <w:rsid w:val="006925C1"/>
    <w:rPr>
      <w:rFonts w:eastAsia="SimSun"/>
      <w:b/>
      <w:iCs/>
      <w:noProof/>
      <w:sz w:val="24"/>
      <w:lang w:eastAsia="ar-SA"/>
    </w:rPr>
  </w:style>
  <w:style w:type="paragraph" w:customStyle="1" w:styleId="Heading10">
    <w:name w:val="Heading1"/>
    <w:basedOn w:val="Normal"/>
    <w:qFormat/>
    <w:rsid w:val="00F70EFB"/>
    <w:pPr>
      <w:suppressAutoHyphens/>
      <w:spacing w:before="240" w:after="120"/>
      <w:outlineLvl w:val="1"/>
    </w:pPr>
    <w:rPr>
      <w:rFonts w:eastAsia="Calibri" w:cs="Calibri"/>
      <w:b/>
      <w:bCs/>
      <w:sz w:val="28"/>
      <w:szCs w:val="28"/>
      <w:lang w:val="en-US" w:eastAsia="ar-SA"/>
    </w:rPr>
  </w:style>
  <w:style w:type="paragraph" w:customStyle="1" w:styleId="BodyText1">
    <w:name w:val="Body Text1"/>
    <w:basedOn w:val="Normal"/>
    <w:link w:val="bodytextChar"/>
    <w:qFormat/>
    <w:rsid w:val="00885BDF"/>
    <w:pPr>
      <w:tabs>
        <w:tab w:val="left" w:pos="0"/>
      </w:tabs>
      <w:suppressAutoHyphens/>
      <w:spacing w:line="360" w:lineRule="auto"/>
      <w:jc w:val="both"/>
    </w:pPr>
    <w:rPr>
      <w:rFonts w:eastAsia="Calibri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1"/>
    <w:rsid w:val="00885BDF"/>
    <w:rPr>
      <w:rFonts w:eastAsia="Calibri"/>
      <w:sz w:val="24"/>
      <w:szCs w:val="24"/>
      <w:lang w:eastAsia="ar-SA"/>
    </w:rPr>
  </w:style>
  <w:style w:type="paragraph" w:customStyle="1" w:styleId="BodyText2">
    <w:name w:val="Body Text2"/>
    <w:basedOn w:val="BodyText"/>
    <w:link w:val="BodytextChar0"/>
    <w:qFormat/>
    <w:rsid w:val="008C096E"/>
    <w:pPr>
      <w:suppressAutoHyphens/>
      <w:spacing w:after="0" w:line="360" w:lineRule="auto"/>
      <w:ind w:firstLine="567"/>
      <w:jc w:val="both"/>
    </w:pPr>
    <w:rPr>
      <w:rFonts w:eastAsia="Times New Roman"/>
      <w:sz w:val="24"/>
      <w:szCs w:val="24"/>
      <w:lang w:eastAsia="ar-SA"/>
    </w:rPr>
  </w:style>
  <w:style w:type="character" w:customStyle="1" w:styleId="BodytextChar0">
    <w:name w:val="Body text Char"/>
    <w:basedOn w:val="BodyTextChar1"/>
    <w:link w:val="BodyText2"/>
    <w:rsid w:val="008C096E"/>
    <w:rPr>
      <w:rFonts w:eastAsia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1"/>
    <w:uiPriority w:val="99"/>
    <w:semiHidden/>
    <w:unhideWhenUsed/>
    <w:rsid w:val="008C096E"/>
    <w:pPr>
      <w:spacing w:after="120"/>
    </w:pPr>
  </w:style>
  <w:style w:type="character" w:customStyle="1" w:styleId="BodyTextChar1">
    <w:name w:val="Body Text Char"/>
    <w:basedOn w:val="DefaultParagraphFont"/>
    <w:link w:val="BodyText"/>
    <w:uiPriority w:val="99"/>
    <w:semiHidden/>
    <w:rsid w:val="008C096E"/>
  </w:style>
  <w:style w:type="character" w:customStyle="1" w:styleId="Heading1Char">
    <w:name w:val="Heading 1 Char"/>
    <w:basedOn w:val="DefaultParagraphFont"/>
    <w:link w:val="Heading1"/>
    <w:rsid w:val="00B7335B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2A4359"/>
    <w:rPr>
      <w:rFonts w:eastAsia="SimSun"/>
      <w:b/>
      <w:iCs/>
      <w:noProof/>
      <w:sz w:val="24"/>
      <w:lang w:val="en-US"/>
    </w:rPr>
  </w:style>
  <w:style w:type="table" w:styleId="TableGrid">
    <w:name w:val="Table Grid"/>
    <w:basedOn w:val="TableNormal"/>
    <w:uiPriority w:val="59"/>
    <w:rsid w:val="002C60AF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2C60AF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2C60AF"/>
    <w:rPr>
      <w:rFonts w:ascii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91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Sajal Saha</dc:creator>
  <cp:keywords/>
  <dc:description/>
  <cp:lastModifiedBy>Administrator</cp:lastModifiedBy>
  <cp:revision>23</cp:revision>
  <dcterms:created xsi:type="dcterms:W3CDTF">2023-02-13T08:02:00Z</dcterms:created>
  <dcterms:modified xsi:type="dcterms:W3CDTF">2026-07-21T10:01:00Z</dcterms:modified>
</cp:coreProperties>
</file>