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22"/>
        <w:gridCol w:w="5266"/>
        <w:gridCol w:w="367"/>
        <w:gridCol w:w="367"/>
        <w:gridCol w:w="368"/>
        <w:gridCol w:w="368"/>
      </w:tblGrid>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MTH12531</w:t>
            </w:r>
          </w:p>
        </w:tc>
        <w:tc>
          <w:tcPr>
            <w:tcW w:type="dxa" w:w="5266"/>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Numerical Techniques Lab</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L</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T</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P</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C</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Version 1.0</w:t>
            </w:r>
          </w:p>
        </w:tc>
        <w:tc>
          <w:tcPr>
            <w:tcW w:type="dxa" w:w="5266"/>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Contact Hours- 30</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2</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1</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Pre-requisites/Exposure</w:t>
            </w:r>
          </w:p>
        </w:tc>
        <w:tc>
          <w:tcPr>
            <w:tcW w:type="dxa" w:w="6736"/>
            <w:gridSpan w:val="5"/>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Numerical Techniques and C/MATLAB Programming Language</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Co-requisites</w:t>
            </w:r>
          </w:p>
        </w:tc>
        <w:tc>
          <w:tcPr>
            <w:tcW w:type="dxa" w:w="6736"/>
            <w:gridSpan w:val="5"/>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w:t>
            </w:r>
          </w:p>
        </w:tc>
      </w:tr>
    </w:tbl>
    <w:p/>
    <w:p>
      <w:pPr>
        <w:spacing w:after="100" w:before="200"/>
      </w:pPr>
      <w:r>
        <w:rPr>
          <w:rFonts w:ascii="Times New Roman" w:cs="Times New Roman" w:eastAsia="Times New Roman" w:hAnsi="Times New Roman"/>
          <w:b/>
          <w:bCs/>
          <w:sz w:val="24"/>
          <w:szCs w:val="24"/>
        </w:rPr>
        <w:t xml:space="preserve">Course Objectives:</w:t>
      </w:r>
    </w:p>
    <w:p>
      <w:pPr>
        <w:pStyle w:val="ListParagraph"/>
        <w:numPr>
          <w:ilvl w:val="0"/>
          <w:numId w:val="2"/>
        </w:numPr>
        <w:spacing w:after="40"/>
        <w:jc w:val="both"/>
      </w:pPr>
      <w:r>
        <w:rPr>
          <w:rFonts w:ascii="Times New Roman" w:cs="Times New Roman" w:eastAsia="Times New Roman" w:hAnsi="Times New Roman"/>
          <w:sz w:val="24"/>
          <w:szCs w:val="24"/>
        </w:rPr>
        <w:t xml:space="preserve">The primary objective of this course is to provide students hands on experience of implications of the various techniques used in numerical computations through understanding algorithms and writing computer programs. These techniques include solving non-linear equations and system of linear equations, computing numerical interpolation and numerical integrations, and solving ordinary differential equations. The ultimate goal of this course is to enhance the skill to critically think, model and solve any mathematical problems.</w:t>
      </w:r>
    </w:p>
    <w:p>
      <w:pPr>
        <w:spacing w:after="100" w:before="200"/>
      </w:pPr>
      <w:r>
        <w:rPr>
          <w:rFonts w:ascii="Times New Roman" w:cs="Times New Roman" w:eastAsia="Times New Roman" w:hAnsi="Times New Roman"/>
          <w:b/>
          <w:bCs/>
          <w:sz w:val="24"/>
          <w:szCs w:val="24"/>
        </w:rPr>
        <w:t xml:space="preserve">Course Outcomes:</w:t>
      </w:r>
    </w:p>
    <w:p>
      <w:pPr>
        <w:spacing w:after="60"/>
        <w:jc w:val="both"/>
      </w:pPr>
      <w:r>
        <w:rPr>
          <w:rFonts w:ascii="Times New Roman" w:cs="Times New Roman" w:eastAsia="Times New Roman" w:hAnsi="Times New Roman"/>
          <w:b w:val="false"/>
          <w:bCs w:val="false"/>
          <w:sz w:val="24"/>
          <w:szCs w:val="24"/>
        </w:rPr>
        <w:t xml:space="preserve">On completion of this course, the students will be able to</w:t>
      </w:r>
    </w:p>
    <w:p>
      <w:pPr>
        <w:spacing w:after="40"/>
        <w:jc w:val="both"/>
      </w:pPr>
      <w:r>
        <w:rPr>
          <w:rFonts w:ascii="Times New Roman" w:cs="Times New Roman" w:eastAsia="Times New Roman" w:hAnsi="Times New Roman"/>
          <w:b/>
          <w:bCs/>
          <w:sz w:val="24"/>
          <w:szCs w:val="24"/>
        </w:rPr>
        <w:t xml:space="preserve">CO1. </w:t>
      </w:r>
      <w:r>
        <w:rPr>
          <w:rFonts w:ascii="Times New Roman" w:cs="Times New Roman" w:eastAsia="Times New Roman" w:hAnsi="Times New Roman"/>
          <w:sz w:val="24"/>
          <w:szCs w:val="24"/>
        </w:rPr>
        <w:t xml:space="preserve">Numerically solve non-linear equations related to univariate problems</w:t>
      </w:r>
    </w:p>
    <w:p>
      <w:pPr>
        <w:spacing w:after="40"/>
        <w:jc w:val="both"/>
      </w:pPr>
      <w:r>
        <w:rPr>
          <w:rFonts w:ascii="Times New Roman" w:cs="Times New Roman" w:eastAsia="Times New Roman" w:hAnsi="Times New Roman"/>
          <w:b/>
          <w:bCs/>
          <w:sz w:val="24"/>
          <w:szCs w:val="24"/>
        </w:rPr>
        <w:t xml:space="preserve">CO2. </w:t>
      </w:r>
      <w:r>
        <w:rPr>
          <w:rFonts w:ascii="Times New Roman" w:cs="Times New Roman" w:eastAsia="Times New Roman" w:hAnsi="Times New Roman"/>
          <w:sz w:val="24"/>
          <w:szCs w:val="24"/>
        </w:rPr>
        <w:t xml:space="preserve">Numerically solve system of linear equation related to multivariate problems CO3. Obtain interpolated value of a function that is known at a finite number of pointsCO4. Numerically compute values of any definite integrals</w:t>
      </w:r>
    </w:p>
    <w:p>
      <w:pPr>
        <w:spacing w:after="40"/>
        <w:jc w:val="both"/>
      </w:pPr>
      <w:r>
        <w:rPr>
          <w:rFonts w:ascii="Times New Roman" w:cs="Times New Roman" w:eastAsia="Times New Roman" w:hAnsi="Times New Roman"/>
          <w:b/>
          <w:bCs/>
          <w:sz w:val="24"/>
          <w:szCs w:val="24"/>
        </w:rPr>
        <w:t xml:space="preserve">CO5. </w:t>
      </w:r>
      <w:r>
        <w:rPr>
          <w:rFonts w:ascii="Times New Roman" w:cs="Times New Roman" w:eastAsia="Times New Roman" w:hAnsi="Times New Roman"/>
          <w:sz w:val="24"/>
          <w:szCs w:val="24"/>
        </w:rPr>
        <w:t xml:space="preserve">Solve initial value problems representing systems with spatial/temporal variations Course Description</w:t>
      </w:r>
    </w:p>
    <w:p>
      <w:pPr>
        <w:spacing w:after="60"/>
        <w:jc w:val="both"/>
      </w:pPr>
      <w:r>
        <w:rPr>
          <w:rFonts w:ascii="Times New Roman" w:cs="Times New Roman" w:eastAsia="Times New Roman" w:hAnsi="Times New Roman"/>
          <w:b w:val="false"/>
          <w:bCs w:val="false"/>
          <w:sz w:val="24"/>
          <w:szCs w:val="24"/>
        </w:rPr>
        <w:t xml:space="preserve">Numerical computations play a crucial role in solving simple to complex problems in science and engineering. Growing power and efficiency of the modern computers has made the numerical computations more sophisticated, accurate and powerful. Practical knowledge of numerical computation techniques is very essential for modern science and engineering. This lab course is designed for under graduate students to provide them comprehensive knowledge and practical experience of solving various mathematical problems using suitable numerical techniques. In this course students will learn algorithms and write computer programs for the numerical techniques towards solving problems. Thecourse includes techniques for solving non-linear equations and system of linear equations, computing interpolations and integrations of functions, and solving ordinary differential equations.</w:t>
      </w:r>
    </w:p>
    <w:p>
      <w:pPr>
        <w:spacing w:after="100" w:before="200"/>
      </w:pPr>
      <w:r>
        <w:rPr>
          <w:rFonts w:ascii="Times New Roman" w:cs="Times New Roman" w:eastAsia="Times New Roman" w:hAnsi="Times New Roman"/>
          <w:b/>
          <w:bCs/>
          <w:sz w:val="24"/>
          <w:szCs w:val="24"/>
        </w:rPr>
        <w:t xml:space="preserve">Course Content:</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920"/>
        <w:gridCol w:w="1440"/>
      </w:tblGrid>
      <w:tr>
        <w:trPr>
          <w:tblHeader/>
        </w:trPr>
        <w:tc>
          <w:tcPr>
            <w:tcW w:type="dxa" w:w="7920"/>
            <w:tcBorders>
              <w:top w:val="single" w:color="000000" w:sz="4"/>
              <w:left w:val="single" w:color="000000" w:sz="4"/>
              <w:bottom w:val="single" w:color="000000" w:sz="4"/>
              <w:right w:val="single" w:color="000000" w:sz="4"/>
            </w:tcBorders>
            <w:shd w:fill="D9D9D9" w:val="clear"/>
            <w:tcMar>
              <w:top w:type="dxa" w:w="60"/>
              <w:left w:type="dxa" w:w="100"/>
              <w:bottom w:type="dxa" w:w="60"/>
              <w:right w:type="dxa" w:w="100"/>
            </w:tcMar>
            <w:vAlign w:val="center"/>
          </w:tcPr>
          <w:p>
            <w:pPr>
              <w:jc w:val="left"/>
            </w:pPr>
            <w:r>
              <w:rPr>
                <w:rFonts w:ascii="Calibri" w:cs="Calibri" w:eastAsia="Calibri" w:hAnsi="Calibri"/>
                <w:b/>
                <w:bCs/>
                <w:sz w:val="24"/>
                <w:szCs w:val="24"/>
              </w:rPr>
              <w:t xml:space="preserve">Units</w:t>
            </w:r>
          </w:p>
        </w:tc>
        <w:tc>
          <w:tcPr>
            <w:tcW w:type="dxa" w:w="1440"/>
            <w:tcBorders>
              <w:top w:val="single" w:color="000000" w:sz="4"/>
              <w:left w:val="single" w:color="000000" w:sz="4"/>
              <w:bottom w:val="single" w:color="000000" w:sz="4"/>
              <w:right w:val="single" w:color="000000" w:sz="4"/>
            </w:tcBorders>
            <w:shd w:fill="D9D9D9" w:val="clear"/>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Lecture Hours</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sz w:val="24"/>
                <w:szCs w:val="24"/>
              </w:rPr>
              <w:t xml:space="preserve">Write a C / MATLAB program to execute the following: The root of non-linear equation using Bisection method. The root of non-linear equation using false position method. The root of non-linear equation using Newton Raphson method.4. Solve a system of linear equation using gauss-elimination method.</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
            </w:r>
          </w:p>
        </w:tc>
      </w:tr>
    </w:tbl>
    <w:p>
      <w:pPr>
        <w:spacing w:after="100" w:before="200"/>
      </w:pPr>
      <w:r>
        <w:rPr>
          <w:rFonts w:ascii="Times New Roman" w:cs="Times New Roman" w:eastAsia="Times New Roman" w:hAnsi="Times New Roman"/>
          <w:b/>
          <w:bCs/>
          <w:sz w:val="24"/>
          <w:szCs w:val="24"/>
        </w:rPr>
        <w:t xml:space="preserve">Text Books:</w:t>
      </w:r>
    </w:p>
    <w:p>
      <w:pPr>
        <w:pStyle w:val="ListParagraph"/>
        <w:numPr>
          <w:ilvl w:val="0"/>
          <w:numId w:val="2"/>
        </w:numPr>
        <w:spacing w:after="40"/>
        <w:jc w:val="both"/>
      </w:pPr>
      <w:r>
        <w:rPr>
          <w:rFonts w:ascii="Times New Roman" w:cs="Times New Roman" w:eastAsia="Times New Roman" w:hAnsi="Times New Roman"/>
          <w:sz w:val="24"/>
          <w:szCs w:val="24"/>
        </w:rPr>
        <w:t xml:space="preserve">Solve a system of linear equation using gauss-seidel method.</w:t>
      </w:r>
    </w:p>
    <w:p>
      <w:pPr>
        <w:pStyle w:val="ListParagraph"/>
        <w:numPr>
          <w:ilvl w:val="0"/>
          <w:numId w:val="2"/>
        </w:numPr>
        <w:spacing w:after="40"/>
        <w:jc w:val="both"/>
      </w:pPr>
      <w:r>
        <w:rPr>
          <w:rFonts w:ascii="Times New Roman" w:cs="Times New Roman" w:eastAsia="Times New Roman" w:hAnsi="Times New Roman"/>
          <w:sz w:val="24"/>
          <w:szCs w:val="24"/>
        </w:rPr>
        <w:t xml:space="preserve">Evaluate the integral using different numerical integration rules.</w:t>
      </w:r>
    </w:p>
    <w:p>
      <w:pPr>
        <w:pStyle w:val="ListParagraph"/>
        <w:numPr>
          <w:ilvl w:val="0"/>
          <w:numId w:val="2"/>
        </w:numPr>
        <w:spacing w:after="40"/>
        <w:jc w:val="both"/>
      </w:pPr>
      <w:r>
        <w:rPr>
          <w:rFonts w:ascii="Times New Roman" w:cs="Times New Roman" w:eastAsia="Times New Roman" w:hAnsi="Times New Roman"/>
          <w:sz w:val="24"/>
          <w:szCs w:val="24"/>
        </w:rPr>
        <w:t xml:space="preserve">Solve an ordinary differential equation using different numerical methods.</w:t>
      </w:r>
    </w:p>
    <w:p>
      <w:pPr>
        <w:pStyle w:val="ListParagraph"/>
        <w:numPr>
          <w:ilvl w:val="0"/>
          <w:numId w:val="2"/>
        </w:numPr>
        <w:spacing w:after="40"/>
        <w:jc w:val="both"/>
      </w:pPr>
      <w:r>
        <w:rPr>
          <w:rFonts w:ascii="Times New Roman" w:cs="Times New Roman" w:eastAsia="Times New Roman" w:hAnsi="Times New Roman"/>
          <w:sz w:val="24"/>
          <w:szCs w:val="24"/>
        </w:rPr>
        <w:t xml:space="preserve">Cleve Moler, Numerical Computing with MATLAB, Electronic edition: The MathWorks, Inc., Natick, MA, 2004, http://www.mathworks.com/moler. Print edition: SIAM, Philadelphia, 2004.http://ec- securehost.com/SIAM/ot87.html</w:t>
      </w:r>
    </w:p>
    <w:p>
      <w:pPr>
        <w:pStyle w:val="ListParagraph"/>
        <w:numPr>
          <w:ilvl w:val="0"/>
          <w:numId w:val="2"/>
        </w:numPr>
        <w:spacing w:after="40"/>
        <w:jc w:val="both"/>
      </w:pPr>
      <w:r>
        <w:rPr>
          <w:rFonts w:ascii="Times New Roman" w:cs="Times New Roman" w:eastAsia="Times New Roman" w:hAnsi="Times New Roman"/>
          <w:sz w:val="24"/>
          <w:szCs w:val="24"/>
        </w:rPr>
        <w:t xml:space="preserve">T. Veerarajan, T. Ramachandran , Numerical Methods with Programs in C , Tata McGraw-Hill Publications.</w:t>
      </w:r>
    </w:p>
    <w:p>
      <w:pPr>
        <w:pStyle w:val="ListParagraph"/>
        <w:numPr>
          <w:ilvl w:val="0"/>
          <w:numId w:val="2"/>
        </w:numPr>
        <w:spacing w:after="40"/>
        <w:jc w:val="both"/>
      </w:pPr>
      <w:r>
        <w:rPr>
          <w:rFonts w:ascii="Times New Roman" w:cs="Times New Roman" w:eastAsia="Times New Roman" w:hAnsi="Times New Roman"/>
          <w:sz w:val="24"/>
          <w:szCs w:val="24"/>
        </w:rPr>
        <w:t xml:space="preserve">S. Dey, S. Gupta , Numerical Methods, McGraw Hill Education.</w:t>
      </w:r>
    </w:p>
    <w:p>
      <w:pPr>
        <w:spacing w:after="100" w:before="200"/>
      </w:pPr>
      <w:r>
        <w:rPr>
          <w:rFonts w:ascii="Times New Roman" w:cs="Times New Roman" w:eastAsia="Times New Roman" w:hAnsi="Times New Roman"/>
          <w:b/>
          <w:bCs/>
          <w:sz w:val="24"/>
          <w:szCs w:val="24"/>
        </w:rPr>
        <w:t xml:space="preserve">Reference Books:</w:t>
      </w:r>
    </w:p>
    <w:p>
      <w:pPr>
        <w:pStyle w:val="ListParagraph"/>
        <w:numPr>
          <w:ilvl w:val="0"/>
          <w:numId w:val="2"/>
        </w:numPr>
        <w:spacing w:after="40"/>
        <w:jc w:val="both"/>
      </w:pPr>
      <w:r>
        <w:rPr>
          <w:rFonts w:ascii="Times New Roman" w:cs="Times New Roman" w:eastAsia="Times New Roman" w:hAnsi="Times New Roman"/>
          <w:sz w:val="24"/>
          <w:szCs w:val="24"/>
        </w:rPr>
        <w:t xml:space="preserve">B.S. Grewal, Numerical Methods in Engineering &amp; Science: with Programs in C &amp; C++, 11th Ed., KhannaPublishers, 2013.</w:t>
      </w:r>
    </w:p>
    <w:p>
      <w:pPr>
        <w:pStyle w:val="ListParagraph"/>
        <w:numPr>
          <w:ilvl w:val="0"/>
          <w:numId w:val="2"/>
        </w:numPr>
        <w:spacing w:after="40"/>
        <w:jc w:val="both"/>
      </w:pPr>
      <w:r>
        <w:rPr>
          <w:rFonts w:ascii="Times New Roman" w:cs="Times New Roman" w:eastAsia="Times New Roman" w:hAnsi="Times New Roman"/>
          <w:sz w:val="24"/>
          <w:szCs w:val="24"/>
        </w:rPr>
        <w:t xml:space="preserve">R. Garg, R. S. Goel, Numerical techniques: Computing with C and MATLAB, CBS publishers, 2018.</w:t>
      </w:r>
    </w:p>
    <w:p>
      <w:pPr>
        <w:spacing w:after="100" w:before="200"/>
      </w:pPr>
      <w:r>
        <w:rPr>
          <w:rFonts w:ascii="Times New Roman" w:cs="Times New Roman" w:eastAsia="Times New Roman" w:hAnsi="Times New Roman"/>
          <w:b/>
          <w:bCs/>
          <w:sz w:val="24"/>
          <w:szCs w:val="24"/>
        </w:rPr>
        <w:t xml:space="preserve">Modes of Evaluation:</w:t>
      </w:r>
    </w:p>
    <w:p>
      <w:pPr>
        <w:spacing w:after="60"/>
        <w:jc w:val="both"/>
      </w:pPr>
      <w:r>
        <w:rPr>
          <w:rFonts w:ascii="Times New Roman" w:cs="Times New Roman" w:eastAsia="Times New Roman" w:hAnsi="Times New Roman"/>
          <w:b w:val="false"/>
          <w:bCs w:val="false"/>
          <w:sz w:val="24"/>
          <w:szCs w:val="24"/>
        </w:rPr>
        <w:t xml:space="preserve">Quiz/Assignment/ presentation/ extempore/ Written</w:t>
      </w:r>
    </w:p>
    <w:p>
      <w:pPr>
        <w:spacing w:after="60"/>
        <w:jc w:val="both"/>
      </w:pPr>
      <w:r>
        <w:rPr>
          <w:rFonts w:ascii="Times New Roman" w:cs="Times New Roman" w:eastAsia="Times New Roman" w:hAnsi="Times New Roman"/>
          <w:b w:val="false"/>
          <w:bCs w:val="false"/>
          <w:sz w:val="24"/>
          <w:szCs w:val="24"/>
        </w:rPr>
        <w:t xml:space="preserve">ExaminationExamination Scheme:</w:t>
      </w:r>
    </w:p>
    <w:p>
      <w:pPr>
        <w:spacing w:after="100" w:before="200"/>
      </w:pPr>
      <w:r>
        <w:rPr>
          <w:rFonts w:ascii="Times New Roman" w:cs="Times New Roman" w:eastAsia="Times New Roman" w:hAnsi="Times New Roman"/>
          <w:b/>
          <w:bCs/>
          <w:sz w:val="24"/>
          <w:szCs w:val="24"/>
        </w:rPr>
        <w:t xml:space="preserve">Relationship between Course Outcomes (COs) and Program Outcomes (POs):</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20"/>
        <w:gridCol w:w="520"/>
        <w:gridCol w:w="520"/>
        <w:gridCol w:w="520"/>
        <w:gridCol w:w="520"/>
        <w:gridCol w:w="520"/>
        <w:gridCol w:w="520"/>
        <w:gridCol w:w="520"/>
        <w:gridCol w:w="520"/>
        <w:gridCol w:w="520"/>
        <w:gridCol w:w="520"/>
        <w:gridCol w:w="520"/>
        <w:gridCol w:w="520"/>
        <w:gridCol w:w="520"/>
        <w:gridCol w:w="520"/>
        <w:gridCol w:w="520"/>
        <w:gridCol w:w="520"/>
        <w:gridCol w:w="520"/>
      </w:tblGrid>
      <w:tr>
        <w:trPr>
          <w:tblHeader/>
        </w:trPr>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Course Code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Course Name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COs</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3</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4</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5</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6</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7</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8</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9</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10</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MTH12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Numeri</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CO1253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531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cal</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Techniq
ues Lab</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CO1253 1.2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CO1253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CO1253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CO1253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CO1253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1.4</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8</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8</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bl>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7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2026-06-17T06:19:27.771Z</dcterms:created>
  <dcterms:modified xsi:type="dcterms:W3CDTF">2026-06-17T06:19:27.771Z</dcterms:modified>
</cp:coreProperties>
</file>

<file path=docProps/custom.xml><?xml version="1.0" encoding="utf-8"?>
<Properties xmlns="http://schemas.openxmlformats.org/officeDocument/2006/custom-properties" xmlns:vt="http://schemas.openxmlformats.org/officeDocument/2006/docPropsVTypes"/>
</file>